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23" w:rsidRPr="00361714" w:rsidRDefault="00C0386C" w:rsidP="00073A23">
      <w:pPr>
        <w:rPr>
          <w:b/>
          <w:i/>
          <w:sz w:val="28"/>
          <w:lang w:val="uk-UA"/>
        </w:rPr>
      </w:pPr>
      <w:r w:rsidRPr="00361714">
        <w:rPr>
          <w:b/>
          <w:i/>
          <w:sz w:val="28"/>
          <w:lang w:val="uk-UA"/>
        </w:rPr>
        <w:t>Профільн</w:t>
      </w:r>
      <w:r w:rsidR="00073A23" w:rsidRPr="00361714">
        <w:rPr>
          <w:b/>
          <w:i/>
          <w:sz w:val="28"/>
          <w:lang w:val="uk-UA"/>
        </w:rPr>
        <w:t xml:space="preserve">а освіта як ефективний засіб диференціації </w:t>
      </w:r>
    </w:p>
    <w:p w:rsidR="00C0386C" w:rsidRPr="00361714" w:rsidRDefault="00073A23" w:rsidP="00073A23">
      <w:pPr>
        <w:rPr>
          <w:b/>
          <w:i/>
          <w:sz w:val="28"/>
          <w:lang w:val="uk-UA"/>
        </w:rPr>
      </w:pPr>
      <w:r w:rsidRPr="00361714">
        <w:rPr>
          <w:b/>
          <w:i/>
          <w:sz w:val="28"/>
          <w:lang w:val="uk-UA"/>
        </w:rPr>
        <w:t>навчально-виховного процесу учнів</w:t>
      </w:r>
    </w:p>
    <w:p w:rsidR="00C0386C" w:rsidRDefault="00C0386C" w:rsidP="00C0386C">
      <w:pPr>
        <w:rPr>
          <w:sz w:val="28"/>
          <w:lang w:val="uk-UA"/>
        </w:rPr>
      </w:pPr>
    </w:p>
    <w:p w:rsidR="002B5A94" w:rsidRDefault="00032779" w:rsidP="0003277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Профільність</w:t>
      </w:r>
      <w:proofErr w:type="spellEnd"/>
      <w:r>
        <w:rPr>
          <w:sz w:val="28"/>
          <w:lang w:val="uk-UA"/>
        </w:rPr>
        <w:t xml:space="preserve"> є ефективним засобом диференціації </w:t>
      </w:r>
      <w:r w:rsidR="00184E72">
        <w:rPr>
          <w:sz w:val="28"/>
          <w:lang w:val="uk-UA"/>
        </w:rPr>
        <w:t>навчально-виховного процесу учнів</w:t>
      </w:r>
      <w:r>
        <w:rPr>
          <w:sz w:val="28"/>
          <w:lang w:val="uk-UA"/>
        </w:rPr>
        <w:t>. Вона має на меті забезпечити більш глибоку підготовку старшокласників саме у таки</w:t>
      </w:r>
      <w:r w:rsidR="00184E72">
        <w:rPr>
          <w:sz w:val="28"/>
          <w:lang w:val="uk-UA"/>
        </w:rPr>
        <w:t xml:space="preserve">х галузях знань і діяльності, </w:t>
      </w:r>
      <w:r>
        <w:rPr>
          <w:sz w:val="28"/>
          <w:lang w:val="uk-UA"/>
        </w:rPr>
        <w:t>до яких вони  мають стійкі інтереси</w:t>
      </w:r>
      <w:r w:rsidR="006A2B5F">
        <w:rPr>
          <w:sz w:val="28"/>
          <w:lang w:val="uk-UA"/>
        </w:rPr>
        <w:t xml:space="preserve"> і </w:t>
      </w:r>
      <w:r>
        <w:rPr>
          <w:sz w:val="28"/>
          <w:lang w:val="uk-UA"/>
        </w:rPr>
        <w:t xml:space="preserve"> здібності.</w:t>
      </w:r>
    </w:p>
    <w:p w:rsidR="00184E72" w:rsidRDefault="00032779" w:rsidP="00184E7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184E72">
        <w:rPr>
          <w:sz w:val="28"/>
          <w:lang w:val="uk-UA"/>
        </w:rPr>
        <w:t>Профільна школа найповніше реалізує принцип орієнтованого навчання, що значно розширює можливості кожного учня щодо вибору власної освітньої траєкторії.</w:t>
      </w:r>
    </w:p>
    <w:p w:rsidR="00226C8D" w:rsidRDefault="00226C8D" w:rsidP="00226C8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Правильному вибору учнями профілю навчання допомагає </w:t>
      </w:r>
      <w:proofErr w:type="spellStart"/>
      <w:r>
        <w:rPr>
          <w:sz w:val="28"/>
          <w:lang w:val="uk-UA"/>
        </w:rPr>
        <w:t>допрофільна</w:t>
      </w:r>
      <w:proofErr w:type="spellEnd"/>
      <w:r>
        <w:rPr>
          <w:sz w:val="28"/>
          <w:lang w:val="uk-UA"/>
        </w:rPr>
        <w:t xml:space="preserve"> підготовка.</w:t>
      </w:r>
    </w:p>
    <w:p w:rsidR="00226C8D" w:rsidRDefault="00226C8D" w:rsidP="00184E7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За рахунок варіативної частини у школі ІІ ступеню </w:t>
      </w:r>
      <w:r w:rsidR="009C46C9">
        <w:rPr>
          <w:sz w:val="28"/>
          <w:lang w:val="uk-UA"/>
        </w:rPr>
        <w:t xml:space="preserve">СШ № 115 </w:t>
      </w:r>
      <w:r>
        <w:rPr>
          <w:sz w:val="28"/>
          <w:lang w:val="uk-UA"/>
        </w:rPr>
        <w:t>передбачено викладання курсів за вибором «Основи інформатики» у 6, 8 класах; факу</w:t>
      </w:r>
      <w:r w:rsidR="007F2DA6">
        <w:rPr>
          <w:sz w:val="28"/>
          <w:lang w:val="uk-UA"/>
        </w:rPr>
        <w:t>льтативних курсів  у 8</w:t>
      </w:r>
      <w:r w:rsidR="008A0487">
        <w:rPr>
          <w:sz w:val="28"/>
          <w:lang w:val="uk-UA"/>
        </w:rPr>
        <w:t xml:space="preserve"> </w:t>
      </w:r>
      <w:r w:rsidR="007F2DA6">
        <w:rPr>
          <w:sz w:val="28"/>
          <w:lang w:val="uk-UA"/>
        </w:rPr>
        <w:t>-</w:t>
      </w:r>
      <w:r w:rsidR="008A0487">
        <w:rPr>
          <w:sz w:val="28"/>
          <w:lang w:val="uk-UA"/>
        </w:rPr>
        <w:t xml:space="preserve"> </w:t>
      </w:r>
      <w:r w:rsidR="007F2DA6">
        <w:rPr>
          <w:sz w:val="28"/>
          <w:lang w:val="uk-UA"/>
        </w:rPr>
        <w:t>х класах</w:t>
      </w:r>
      <w:r>
        <w:rPr>
          <w:sz w:val="28"/>
          <w:lang w:val="uk-UA"/>
        </w:rPr>
        <w:t xml:space="preserve"> «У світі математики» та «Хімія у побу</w:t>
      </w:r>
      <w:r w:rsidR="007F2DA6">
        <w:rPr>
          <w:sz w:val="28"/>
          <w:lang w:val="uk-UA"/>
        </w:rPr>
        <w:t>ті», в 9</w:t>
      </w:r>
      <w:r w:rsidR="008A0487">
        <w:rPr>
          <w:sz w:val="28"/>
          <w:lang w:val="uk-UA"/>
        </w:rPr>
        <w:t xml:space="preserve"> </w:t>
      </w:r>
      <w:r w:rsidR="007F2DA6">
        <w:rPr>
          <w:sz w:val="28"/>
          <w:lang w:val="uk-UA"/>
        </w:rPr>
        <w:t>-</w:t>
      </w:r>
      <w:r w:rsidR="008A0487">
        <w:rPr>
          <w:sz w:val="28"/>
          <w:lang w:val="uk-UA"/>
        </w:rPr>
        <w:t xml:space="preserve"> </w:t>
      </w:r>
      <w:r w:rsidR="007F2DA6">
        <w:rPr>
          <w:sz w:val="28"/>
          <w:lang w:val="uk-UA"/>
        </w:rPr>
        <w:t>х класах</w:t>
      </w:r>
      <w:r>
        <w:rPr>
          <w:sz w:val="28"/>
          <w:lang w:val="uk-UA"/>
        </w:rPr>
        <w:t xml:space="preserve"> «О</w:t>
      </w:r>
      <w:r w:rsidR="007F2DA6">
        <w:rPr>
          <w:sz w:val="28"/>
          <w:lang w:val="uk-UA"/>
        </w:rPr>
        <w:t>снови психофізіологічних  знань</w:t>
      </w:r>
      <w:r>
        <w:rPr>
          <w:sz w:val="28"/>
          <w:lang w:val="uk-UA"/>
        </w:rPr>
        <w:t xml:space="preserve"> і вибір профілю навчання</w:t>
      </w:r>
      <w:r w:rsidR="007F2DA6">
        <w:rPr>
          <w:sz w:val="28"/>
          <w:lang w:val="uk-UA"/>
        </w:rPr>
        <w:t xml:space="preserve">». У </w:t>
      </w:r>
      <w:r>
        <w:rPr>
          <w:sz w:val="28"/>
          <w:lang w:val="uk-UA"/>
        </w:rPr>
        <w:t>2012</w:t>
      </w:r>
      <w:r w:rsidR="008A0487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8A0487">
        <w:rPr>
          <w:sz w:val="28"/>
          <w:lang w:val="uk-UA"/>
        </w:rPr>
        <w:t xml:space="preserve"> </w:t>
      </w:r>
      <w:r>
        <w:rPr>
          <w:sz w:val="28"/>
          <w:lang w:val="uk-UA"/>
        </w:rPr>
        <w:t>2013 навчальному році введено поглиблене вивчення фізики  у 8</w:t>
      </w:r>
      <w:r w:rsidR="008A0487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8A0487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ому</w:t>
      </w:r>
      <w:proofErr w:type="spellEnd"/>
      <w:r>
        <w:rPr>
          <w:sz w:val="28"/>
          <w:lang w:val="uk-UA"/>
        </w:rPr>
        <w:t xml:space="preserve"> класі.</w:t>
      </w:r>
    </w:p>
    <w:p w:rsidR="00226C8D" w:rsidRDefault="00226C8D" w:rsidP="00226C8D">
      <w:pPr>
        <w:ind w:firstLine="708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Допрофільну</w:t>
      </w:r>
      <w:proofErr w:type="spellEnd"/>
      <w:r>
        <w:rPr>
          <w:sz w:val="28"/>
          <w:lang w:val="uk-UA"/>
        </w:rPr>
        <w:t xml:space="preserve"> підготовку можна умовно розділити на два етапи: </w:t>
      </w:r>
    </w:p>
    <w:p w:rsidR="00226C8D" w:rsidRDefault="00226C8D" w:rsidP="00226C8D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8C0242">
        <w:rPr>
          <w:sz w:val="28"/>
          <w:lang w:val="uk-UA"/>
        </w:rPr>
        <w:t xml:space="preserve">професійне орієнтування учнів; </w:t>
      </w:r>
    </w:p>
    <w:p w:rsidR="00226C8D" w:rsidRDefault="00226C8D" w:rsidP="00226C8D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 w:rsidRPr="008C0242">
        <w:rPr>
          <w:sz w:val="28"/>
          <w:lang w:val="uk-UA"/>
        </w:rPr>
        <w:t>професійне консультування учнів.</w:t>
      </w:r>
    </w:p>
    <w:p w:rsidR="00226C8D" w:rsidRDefault="00226C8D" w:rsidP="00226C8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Професійне орієнтування учнів характеризується тим, що на цьому етапі вчителі стають помічниками і консультантами для кожного учня. Вчителі спрямовують свою роботу на надання учням психолого-педагогічної допомоги у прийнятті ними рішення щодо вибору профілю навчання.</w:t>
      </w:r>
    </w:p>
    <w:p w:rsidR="00AB6250" w:rsidRDefault="00226C8D" w:rsidP="00AB625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А етап професійного консультування учнів – це спільна діяльність учнів та учителів і на ньому більшу активність уже проявляють с</w:t>
      </w:r>
      <w:r w:rsidR="00AB6250">
        <w:rPr>
          <w:sz w:val="28"/>
          <w:lang w:val="uk-UA"/>
        </w:rPr>
        <w:t>амі учні, які звертаються до учителів за консультаціями.</w:t>
      </w:r>
    </w:p>
    <w:p w:rsidR="00AB6250" w:rsidRDefault="00AB6250" w:rsidP="00AB625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І наша робота стає найрезультативнішою тоді, коли створюється справжнє і штучне середовище (наприклад, рольові та імітаційні ігри), в яких учні можуть спробувати себе у тій чи іншій діяльності. Для учнів класними керівниками та психологом школи проводяться семінари, конкурси, які сприяють їх ознайомленню з різними профілями навчання і професіями.</w:t>
      </w:r>
    </w:p>
    <w:p w:rsidR="00AB6250" w:rsidRDefault="00AB6250" w:rsidP="00AB625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Працівник</w:t>
      </w:r>
      <w:r w:rsidR="007F2DA6">
        <w:rPr>
          <w:sz w:val="28"/>
          <w:lang w:val="uk-UA"/>
        </w:rPr>
        <w:t>ами Лівобережного центу зайнято</w:t>
      </w:r>
      <w:r w:rsidR="00361714">
        <w:rPr>
          <w:sz w:val="28"/>
          <w:lang w:val="uk-UA"/>
        </w:rPr>
        <w:t>сті</w:t>
      </w:r>
      <w:r>
        <w:rPr>
          <w:sz w:val="28"/>
          <w:lang w:val="uk-UA"/>
        </w:rPr>
        <w:t xml:space="preserve"> систематично проводиться </w:t>
      </w:r>
      <w:r w:rsidR="006A2B5F">
        <w:rPr>
          <w:sz w:val="28"/>
          <w:lang w:val="uk-UA"/>
        </w:rPr>
        <w:t>бесіди</w:t>
      </w:r>
      <w:r>
        <w:rPr>
          <w:sz w:val="28"/>
          <w:lang w:val="uk-UA"/>
        </w:rPr>
        <w:t>,</w:t>
      </w:r>
      <w:r w:rsidR="006A2B5F">
        <w:rPr>
          <w:sz w:val="28"/>
          <w:lang w:val="uk-UA"/>
        </w:rPr>
        <w:t xml:space="preserve"> лекції, презентації</w:t>
      </w:r>
      <w:r>
        <w:rPr>
          <w:sz w:val="28"/>
          <w:lang w:val="uk-UA"/>
        </w:rPr>
        <w:t xml:space="preserve"> що полегшує учням визначитися з вибором професії. Також на базі школи працює профорієнтаційний термінал з програмним забезпеченням, який надає змогу і учням  та їх батькам  </w:t>
      </w:r>
      <w:r w:rsidR="00C173A1">
        <w:rPr>
          <w:sz w:val="28"/>
          <w:lang w:val="uk-UA"/>
        </w:rPr>
        <w:t>бути поінформованими з новинами у сучасному ринку професії.</w:t>
      </w:r>
    </w:p>
    <w:p w:rsidR="00073A23" w:rsidRDefault="00073A23" w:rsidP="00073A2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Безперечно, навчаючись у спеціалізованій школі діти мають змогу не лише отримувати базові знання з навчальних предметів, а й свідомо, самостійно приймати рішення та визначати свою подальшу діяльність з обранням майбутньої професії.</w:t>
      </w:r>
    </w:p>
    <w:p w:rsidR="007F2DA6" w:rsidRDefault="007F2DA6" w:rsidP="00073A2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2003 року середня загальноосвітня школа № 115 стала спеціалізованою школою. Зміна типу закладу освіти відбулася у зв’язку з тим, що школою з 2001 року здійснювалися  освітні послуги, пов’язані з наданням учням школи професій «Водій автотранспортних засобів» (категорії «С») та «Оператор комп’ютерного </w:t>
      </w:r>
      <w:r>
        <w:rPr>
          <w:sz w:val="28"/>
          <w:lang w:val="uk-UA"/>
        </w:rPr>
        <w:lastRenderedPageBreak/>
        <w:t>набору»</w:t>
      </w:r>
      <w:r w:rsidR="00361714">
        <w:rPr>
          <w:sz w:val="28"/>
          <w:lang w:val="uk-UA"/>
        </w:rPr>
        <w:t>. Школа працювала за</w:t>
      </w:r>
      <w:r>
        <w:rPr>
          <w:sz w:val="28"/>
          <w:lang w:val="uk-UA"/>
        </w:rPr>
        <w:t xml:space="preserve"> ліцензію Міністерства освіти і науки України і учні по закінченню школи отримували свідоцтва про здобуття робітничої кваліфікації.  </w:t>
      </w:r>
    </w:p>
    <w:p w:rsidR="009C46C9" w:rsidRDefault="007F2DA6" w:rsidP="007F2DA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2009 року укладені угоди спільної діяльності вищого професійного училища № 55 та школи і професійно-технічного училища № 2 та школи; які направлені на створення умов для допрофесійної профільної освіти учнів з використанням інноваційних технологій в ступеневій підготовці фахівців напряму робітничих професій «Слюсар з ремонту автомобілів» та «Оператор комп’ютерного набору». Підготовка проводиться на базі саме школи, але фахівцями училищ, які є сумісниками. </w:t>
      </w:r>
    </w:p>
    <w:p w:rsidR="007F2DA6" w:rsidRDefault="007F2DA6" w:rsidP="007F2DA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Працюючи за технологічним профілем можна зазначити, що з кожним роком відсоток кількості випускників школи, що вступають до ВНЗ І</w:t>
      </w:r>
      <w:r w:rsidR="008A0487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8A048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ІV рівня акредитації за профілем </w:t>
      </w:r>
      <w:r w:rsidR="009C46C9">
        <w:rPr>
          <w:sz w:val="28"/>
          <w:lang w:val="uk-UA"/>
        </w:rPr>
        <w:t xml:space="preserve">навчання школи </w:t>
      </w:r>
      <w:r>
        <w:rPr>
          <w:sz w:val="28"/>
          <w:lang w:val="uk-UA"/>
        </w:rPr>
        <w:t xml:space="preserve">збільшується. </w:t>
      </w:r>
    </w:p>
    <w:p w:rsidR="007F2DA6" w:rsidRDefault="007F2DA6" w:rsidP="00226C8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Сподіваємося, що із збільшення кількості старшокласників на наступні роки матимемо запити батьків та учнів на розширення </w:t>
      </w:r>
      <w:r w:rsidR="009C46C9">
        <w:rPr>
          <w:sz w:val="28"/>
          <w:lang w:val="uk-UA"/>
        </w:rPr>
        <w:t>кількості профілів. Адже за статутом СШ № 115</w:t>
      </w:r>
      <w:r>
        <w:rPr>
          <w:sz w:val="28"/>
          <w:lang w:val="uk-UA"/>
        </w:rPr>
        <w:t xml:space="preserve"> багатопрофільна. Має і правовий, і філологічний, і інформаційно-технологічний, і фізико-математичний, екологічний, біолого-хімічний, біолого</w:t>
      </w:r>
      <w:r w:rsidR="00361714">
        <w:rPr>
          <w:sz w:val="28"/>
          <w:lang w:val="uk-UA"/>
        </w:rPr>
        <w:t>-</w:t>
      </w:r>
      <w:r>
        <w:rPr>
          <w:sz w:val="28"/>
          <w:lang w:val="uk-UA"/>
        </w:rPr>
        <w:t>географічний, хіміко-технологічний, економічний</w:t>
      </w:r>
      <w:r w:rsidR="00AD7194">
        <w:rPr>
          <w:sz w:val="28"/>
          <w:lang w:val="uk-UA"/>
        </w:rPr>
        <w:t xml:space="preserve"> профілі</w:t>
      </w:r>
      <w:r>
        <w:rPr>
          <w:sz w:val="28"/>
          <w:lang w:val="uk-UA"/>
        </w:rPr>
        <w:t>.</w:t>
      </w:r>
    </w:p>
    <w:p w:rsidR="00AD7194" w:rsidRDefault="007F2DA6" w:rsidP="00411B9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На даний час на паралелях 10</w:t>
      </w:r>
      <w:r w:rsidR="008A0487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8A0487">
        <w:rPr>
          <w:sz w:val="28"/>
          <w:lang w:val="uk-UA"/>
        </w:rPr>
        <w:t xml:space="preserve"> </w:t>
      </w:r>
      <w:r>
        <w:rPr>
          <w:sz w:val="28"/>
          <w:lang w:val="uk-UA"/>
        </w:rPr>
        <w:t>х та 11</w:t>
      </w:r>
      <w:r w:rsidR="008A0487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8A0487">
        <w:rPr>
          <w:sz w:val="28"/>
          <w:lang w:val="uk-UA"/>
        </w:rPr>
        <w:t xml:space="preserve"> </w:t>
      </w:r>
      <w:r>
        <w:rPr>
          <w:sz w:val="28"/>
          <w:lang w:val="uk-UA"/>
        </w:rPr>
        <w:t>х класів навчається по одному класу і якщо  кількість учнів у класі достатня, тобто не менше 28, то відбудеться поділ учнів на групи і можна проводити підготовку за двома професіями, а якщо менша наповнюваність, то виникає проблема</w:t>
      </w:r>
      <w:r w:rsidR="00AD7194">
        <w:rPr>
          <w:sz w:val="28"/>
          <w:lang w:val="uk-UA"/>
        </w:rPr>
        <w:t>:</w:t>
      </w:r>
      <w:r>
        <w:rPr>
          <w:sz w:val="28"/>
          <w:lang w:val="uk-UA"/>
        </w:rPr>
        <w:t xml:space="preserve"> потрібно визначатися тільки з однією професією і  тут доцільно було б забезпечити кооперацію діяльності середніх шкіл з низькою наповнюваністю старших класів в освітні округи.</w:t>
      </w:r>
      <w:r w:rsidR="00411B9E">
        <w:rPr>
          <w:sz w:val="28"/>
          <w:lang w:val="uk-UA"/>
        </w:rPr>
        <w:t xml:space="preserve"> </w:t>
      </w:r>
      <w:r w:rsidR="00AD7194">
        <w:rPr>
          <w:sz w:val="28"/>
          <w:lang w:val="uk-UA"/>
        </w:rPr>
        <w:t xml:space="preserve">Провівши аналіз мережі навчальних закладів району, за наявності кадрового потенціалу та рівня матеріально-технічного забезпечення Комунальний заклад освіти «Спеціалізована школа № 115» Дніпропетровської міської ради міг би стати опорним закладом для організації на його базі </w:t>
      </w:r>
      <w:proofErr w:type="spellStart"/>
      <w:r w:rsidR="00AD7194">
        <w:rPr>
          <w:sz w:val="28"/>
          <w:lang w:val="uk-UA"/>
        </w:rPr>
        <w:t>допрофільної</w:t>
      </w:r>
      <w:proofErr w:type="spellEnd"/>
      <w:r w:rsidR="00AD7194">
        <w:rPr>
          <w:sz w:val="28"/>
          <w:lang w:val="uk-UA"/>
        </w:rPr>
        <w:t xml:space="preserve"> підготовки і профільного навчання для учнів шкіл, що знаходяться поряд. Усвідомлюємо ті завдання, виконання яких передбачає створення освітнього округу, а саме:</w:t>
      </w:r>
    </w:p>
    <w:p w:rsidR="00AD7194" w:rsidRDefault="00AD7194" w:rsidP="00AD7194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створення належних умов для забезпечення навчально-виховного процесу;</w:t>
      </w:r>
    </w:p>
    <w:p w:rsidR="00AD7194" w:rsidRDefault="00AD7194" w:rsidP="00AD7194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реалізація </w:t>
      </w:r>
      <w:proofErr w:type="spellStart"/>
      <w:r>
        <w:rPr>
          <w:sz w:val="28"/>
          <w:lang w:val="uk-UA"/>
        </w:rPr>
        <w:t>допрофільної</w:t>
      </w:r>
      <w:proofErr w:type="spellEnd"/>
      <w:r>
        <w:rPr>
          <w:sz w:val="28"/>
          <w:lang w:val="uk-UA"/>
        </w:rPr>
        <w:t xml:space="preserve"> підготовки і профільного навчання;</w:t>
      </w:r>
    </w:p>
    <w:p w:rsidR="00AD7194" w:rsidRDefault="00AD7194" w:rsidP="00AD7194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розвиток творчих здібностей, нахилів, обдарувань дітей;</w:t>
      </w:r>
    </w:p>
    <w:p w:rsidR="00AD7194" w:rsidRDefault="00AD7194" w:rsidP="00AD7194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впровадження сучасних освітніх технологій.</w:t>
      </w:r>
    </w:p>
    <w:p w:rsidR="00AD7194" w:rsidRDefault="00AD7194" w:rsidP="00AD719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У процесі втілення в життя положень Концепції виникає ціла низка труднощів і проблем як суб’єктивного, так і об’єктивного характеру, а саме:</w:t>
      </w:r>
    </w:p>
    <w:p w:rsidR="00AD7194" w:rsidRDefault="00411B9E" w:rsidP="00AD7194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достатній</w:t>
      </w:r>
      <w:r w:rsidR="00AD7194">
        <w:rPr>
          <w:sz w:val="28"/>
          <w:lang w:val="uk-UA"/>
        </w:rPr>
        <w:t xml:space="preserve"> рівень матеріально-технічного забезпечення освітніх закладів;</w:t>
      </w:r>
    </w:p>
    <w:p w:rsidR="00AD7194" w:rsidRDefault="00411B9E" w:rsidP="00AD7194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достатній</w:t>
      </w:r>
      <w:r w:rsidR="00AD7194">
        <w:rPr>
          <w:sz w:val="28"/>
          <w:lang w:val="uk-UA"/>
        </w:rPr>
        <w:t xml:space="preserve"> рівень навчально-методичного забезпечення викладання профільних предметів;</w:t>
      </w:r>
    </w:p>
    <w:p w:rsidR="00AD7194" w:rsidRDefault="00AD7194" w:rsidP="00AD7194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незацікавленість учнів та інертне ставлення батьків старшокласників до навчального про</w:t>
      </w:r>
      <w:r w:rsidR="00411B9E">
        <w:rPr>
          <w:sz w:val="28"/>
          <w:lang w:val="uk-UA"/>
        </w:rPr>
        <w:t>цесу і його результатів</w:t>
      </w:r>
      <w:r>
        <w:rPr>
          <w:sz w:val="28"/>
          <w:lang w:val="uk-UA"/>
        </w:rPr>
        <w:t>;</w:t>
      </w:r>
    </w:p>
    <w:p w:rsidR="00AD7194" w:rsidRDefault="00AD7194" w:rsidP="00AD7194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недостатня кількість висококваліфікованих учителів, підготовлених до роботи в профільних класах.</w:t>
      </w:r>
    </w:p>
    <w:p w:rsidR="00411B9E" w:rsidRPr="00411B9E" w:rsidRDefault="00411B9E" w:rsidP="00411B9E">
      <w:pPr>
        <w:ind w:left="3540" w:firstLine="708"/>
        <w:jc w:val="both"/>
        <w:rPr>
          <w:i/>
          <w:sz w:val="28"/>
          <w:lang w:val="uk-UA"/>
        </w:rPr>
      </w:pPr>
      <w:r w:rsidRPr="00411B9E">
        <w:rPr>
          <w:i/>
          <w:sz w:val="28"/>
          <w:lang w:val="uk-UA"/>
        </w:rPr>
        <w:t xml:space="preserve">Хай завжди щедрою </w:t>
      </w:r>
    </w:p>
    <w:p w:rsidR="00411B9E" w:rsidRPr="00411B9E" w:rsidRDefault="00411B9E" w:rsidP="00411B9E">
      <w:pPr>
        <w:ind w:left="3540" w:firstLine="708"/>
        <w:jc w:val="both"/>
        <w:rPr>
          <w:i/>
          <w:sz w:val="28"/>
          <w:lang w:val="uk-UA"/>
        </w:rPr>
      </w:pPr>
      <w:r w:rsidRPr="00411B9E">
        <w:rPr>
          <w:i/>
          <w:sz w:val="28"/>
          <w:lang w:val="uk-UA"/>
        </w:rPr>
        <w:t xml:space="preserve">на сходи буде освітянська нива, </w:t>
      </w:r>
    </w:p>
    <w:p w:rsidR="00411B9E" w:rsidRPr="00411B9E" w:rsidRDefault="00411B9E" w:rsidP="00411B9E">
      <w:pPr>
        <w:ind w:left="3540" w:firstLine="708"/>
        <w:jc w:val="both"/>
        <w:rPr>
          <w:i/>
          <w:sz w:val="28"/>
          <w:lang w:val="uk-UA"/>
        </w:rPr>
      </w:pPr>
      <w:r w:rsidRPr="00411B9E">
        <w:rPr>
          <w:i/>
          <w:sz w:val="28"/>
          <w:lang w:val="uk-UA"/>
        </w:rPr>
        <w:t xml:space="preserve">а в усіх Ваших починаннях </w:t>
      </w:r>
    </w:p>
    <w:p w:rsidR="00361714" w:rsidRDefault="00411B9E" w:rsidP="00E032CF">
      <w:pPr>
        <w:ind w:left="3540" w:firstLine="708"/>
        <w:jc w:val="both"/>
        <w:rPr>
          <w:sz w:val="28"/>
          <w:lang w:val="uk-UA"/>
        </w:rPr>
      </w:pPr>
      <w:r w:rsidRPr="00411B9E">
        <w:rPr>
          <w:i/>
          <w:sz w:val="28"/>
          <w:lang w:val="uk-UA"/>
        </w:rPr>
        <w:t>будуть супутниками успіх та вдача.</w:t>
      </w:r>
      <w:bookmarkStart w:id="0" w:name="_GoBack"/>
      <w:bookmarkEnd w:id="0"/>
    </w:p>
    <w:sectPr w:rsidR="00361714" w:rsidSect="00E032C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5630D"/>
    <w:multiLevelType w:val="hybridMultilevel"/>
    <w:tmpl w:val="AB82472C"/>
    <w:lvl w:ilvl="0" w:tplc="58DA3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779"/>
    <w:rsid w:val="00032779"/>
    <w:rsid w:val="00073A23"/>
    <w:rsid w:val="0009769C"/>
    <w:rsid w:val="00184E72"/>
    <w:rsid w:val="002014D2"/>
    <w:rsid w:val="00226C8D"/>
    <w:rsid w:val="00226F15"/>
    <w:rsid w:val="002B5A94"/>
    <w:rsid w:val="00361714"/>
    <w:rsid w:val="003C052A"/>
    <w:rsid w:val="00411B9E"/>
    <w:rsid w:val="00460508"/>
    <w:rsid w:val="006938D5"/>
    <w:rsid w:val="006A2B5F"/>
    <w:rsid w:val="007F2DA6"/>
    <w:rsid w:val="008A0487"/>
    <w:rsid w:val="008C0242"/>
    <w:rsid w:val="00937F39"/>
    <w:rsid w:val="00951774"/>
    <w:rsid w:val="009C46C9"/>
    <w:rsid w:val="00A54914"/>
    <w:rsid w:val="00AB6250"/>
    <w:rsid w:val="00AD7194"/>
    <w:rsid w:val="00B64C63"/>
    <w:rsid w:val="00C0386C"/>
    <w:rsid w:val="00C11193"/>
    <w:rsid w:val="00C173A1"/>
    <w:rsid w:val="00C550C5"/>
    <w:rsid w:val="00E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AC0E2-31D6-4AF5-8818-664B7956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Гена</cp:lastModifiedBy>
  <cp:revision>18</cp:revision>
  <cp:lastPrinted>2012-08-22T08:21:00Z</cp:lastPrinted>
  <dcterms:created xsi:type="dcterms:W3CDTF">2012-08-15T07:35:00Z</dcterms:created>
  <dcterms:modified xsi:type="dcterms:W3CDTF">2015-03-24T15:28:00Z</dcterms:modified>
</cp:coreProperties>
</file>