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91" w:rsidRDefault="00D34291" w:rsidP="00D34291">
      <w:pPr>
        <w:spacing w:line="276" w:lineRule="auto"/>
        <w:jc w:val="center"/>
        <w:rPr>
          <w:b/>
          <w:caps/>
          <w:color w:val="000080"/>
          <w:sz w:val="26"/>
          <w:szCs w:val="26"/>
        </w:rPr>
      </w:pPr>
      <w:bookmarkStart w:id="0" w:name="_GoBack"/>
      <w:bookmarkEnd w:id="0"/>
      <w:r>
        <w:rPr>
          <w:b/>
          <w:caps/>
          <w:color w:val="000080"/>
          <w:sz w:val="26"/>
          <w:szCs w:val="26"/>
        </w:rPr>
        <w:t>дніпровська міська рада</w:t>
      </w:r>
    </w:p>
    <w:p w:rsidR="00D34291" w:rsidRDefault="00D34291" w:rsidP="00D34291">
      <w:pPr>
        <w:pStyle w:val="1"/>
        <w:spacing w:line="276" w:lineRule="auto"/>
        <w:rPr>
          <w:color w:val="000080"/>
          <w:szCs w:val="26"/>
        </w:rPr>
      </w:pPr>
      <w:r>
        <w:rPr>
          <w:color w:val="000080"/>
          <w:szCs w:val="26"/>
        </w:rPr>
        <w:t>департамент ГУМАНІТАРНОЇ ПОЛІТИКИ</w:t>
      </w:r>
    </w:p>
    <w:p w:rsidR="00D34291" w:rsidRDefault="00D34291" w:rsidP="00D34291">
      <w:pPr>
        <w:spacing w:line="276" w:lineRule="auto"/>
        <w:jc w:val="center"/>
        <w:rPr>
          <w:b/>
          <w:caps/>
          <w:color w:val="000080"/>
          <w:sz w:val="26"/>
          <w:szCs w:val="26"/>
        </w:rPr>
      </w:pPr>
      <w:r>
        <w:rPr>
          <w:b/>
          <w:caps/>
          <w:color w:val="000080"/>
          <w:sz w:val="26"/>
          <w:szCs w:val="26"/>
        </w:rPr>
        <w:t>УПРАВЛІННЯ ОСВІТИ</w:t>
      </w:r>
    </w:p>
    <w:p w:rsidR="00D34291" w:rsidRDefault="00D34291" w:rsidP="00D34291">
      <w:pPr>
        <w:jc w:val="center"/>
        <w:rPr>
          <w:b/>
          <w:caps/>
          <w:color w:val="000080"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51435</wp:posOffset>
                </wp:positionV>
                <wp:extent cx="6228080" cy="0"/>
                <wp:effectExtent l="13335" t="13335" r="698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FF622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05pt" to="484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3GTwIAAFkEAAAOAAAAZHJzL2Uyb0RvYy54bWysVM1uEzEQviPxDtbek/0hpOmqmwplEy4F&#10;KrU8gGN7sxZe27KdbCKEBJyR+gi8AgeQKhV4hs0bMXZ+oHBBiBycsWfm8zffjPfsfN0ItGLGciWL&#10;KO0nEWKSKMrlooheXs96owhZhyXFQklWRBtmo/Pxwwdnrc5ZpmolKDMIQKTNW11EtXM6j2NLatZg&#10;21eaSXBWyjTYwdYsYmpwC+iNiLMkGcatMlQbRZi1cFrunNE44FcVI+5FVVnmkCgi4ObCasI692s8&#10;PsP5wmBdc7Kngf+BRYO5hEuPUCV2GC0N/wOq4cQoqyrXJ6qJVVVxwkINUE2a/FbNVY01C7WAOFYf&#10;ZbL/D5Y8X10axGkRZRGSuIEWdR+3b7c33dfu0/YGbd9137sv3efutvvW3W7fg323/QC2d3Z3++Mb&#10;lHklW21zAJzIS+O1IGt5pS8UeWWRVJMaywULFV1vNFyT+oz4XorfWA185u0zRSEGL50Ksq4r03hI&#10;EAytQ/c2x+6xtUMEDodZNkpG0GRy8MU4PyRqY91TphrkjSISXHphcY5XF9Z5Ijg/hPhjqWZciDAc&#10;QqIW2GYnSRIyrBKceq+Ps2YxnwiDVtjPF/zg/h3avTCjlpIGtJphOt3bDnOxs+F2IT0e1AJ89tZu&#10;gF6fJqfT0XQ06A2y4bQ3SMqy92Q2GfSGs/TkcfmonEzK9I2nlg7ymlPKpGd3GOZ08HfDsn9WuzE8&#10;jvNRh/g+ehAMyB7+A+nQTN+/3STMFd1cGq+G7yvMbwjevzX/QH7dh6ifX4TxDwAAAP//AwBQSwME&#10;FAAGAAgAAAAhALW5W2ndAAAABwEAAA8AAABkcnMvZG93bnJldi54bWxMjlFLwzAUhd8F/0O4gi+y&#10;pRWZW9d0qGBBFGSrCHtLm2tbbG5Kkm3133v1RR8/zuGcL99MdhBH9KF3pCCdJyCQGmd6ahW8VY+z&#10;JYgQNRk9OEIFXxhgU5yf5Toz7kRbPO5iK3iEQqYVdDGOmZSh6dDqMHcjEmcfzlsdGX0rjdcnHreD&#10;vE6ShbS6J37o9IgPHTafu4NV8LKtbq+qkcrmqX53r/flc7svvVKXF9PdGkTEKf6V4Uef1aFgp9od&#10;yAQxKJil6Q1XFSxTEJyvFivm+pdlkcv//sU3AAAA//8DAFBLAQItABQABgAIAAAAIQC2gziS/gAA&#10;AOEBAAATAAAAAAAAAAAAAAAAAAAAAABbQ29udGVudF9UeXBlc10ueG1sUEsBAi0AFAAGAAgAAAAh&#10;ADj9If/WAAAAlAEAAAsAAAAAAAAAAAAAAAAALwEAAF9yZWxzLy5yZWxzUEsBAi0AFAAGAAgAAAAh&#10;AA0ebcZPAgAAWQQAAA4AAAAAAAAAAAAAAAAALgIAAGRycy9lMm9Eb2MueG1sUEsBAi0AFAAGAAgA&#10;AAAhALW5W2ndAAAABwEAAA8AAAAAAAAAAAAAAAAAqQQAAGRycy9kb3ducmV2LnhtbFBLBQYAAAAA&#10;BAAEAPMAAACzBQAAAAA=&#10;" strokecolor="navy" strokeweight="1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100965</wp:posOffset>
                </wp:positionV>
                <wp:extent cx="6225540" cy="0"/>
                <wp:effectExtent l="1333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69513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95pt" to="484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O2TgIAAFgEAAAOAAAAZHJzL2Uyb0RvYy54bWysVE2O0zAU3iNxByv7NkknLZ1o2hFqWjYD&#10;jDTDAVzbaSwc27LdphVCglkjzRG4AguQRhrgDOmNeHZ/YGCDEFk4z/bzl+9973POzte1QCtmLFdy&#10;FKXdJEJMEkW5XIyiV9ezzjBC1mFJsVCSjaINs9H5+PGjs0bnrKcqJSgzCECkzRs9iirndB7HllSs&#10;xrarNJOwWSpTYwdTs4ipwQ2g1yLuJckgbpSh2ijCrIXVYrcZjQN+WTLiXpalZQ6JUQTcXBhNGOd+&#10;jMdnOF8YrCtO9jTwP7CoMZfw0SNUgR1GS8P/gKo5Mcqq0nWJqmNVlpywUANUkya/VXNVYc1CLSCO&#10;1UeZ7P+DJS9WlwZxCr2LkMQ1tKj9uH23vW2/tp+2t2j7vv3efmk/t3ftt/ZuewPx/fYDxH6zvd8v&#10;36LUK9lomwPgRF4arwVZyyt9ochri6SaVFguWKjoeqPhM+FE/OCIn1gNfObNc0UhBy+dCrKuS1N7&#10;SBAMrUP3NsfusbVDBBYHvV6/n0GTyWEvxvnhoDbWPWOqRj4YRYJLLyzO8erCOqAOqYcUvyzVjAsR&#10;zCEkagD8pJ+EA1YJTv2mT7NmMZ8Ig1bY2wueYXAUgD1IM2opaQCrGKbTfewwF7sY8oX0eFAK0NlH&#10;O/+8OU1Op8PpMOtkvcG0kyVF0Xk6m2SdwSx90i9OismkSN96ammWV5xSJj27g5fT7O+8sr9VOxce&#10;3XyUIX6IHvQCsod3IB166du3M8Jc0c2l8dL6toJ9Q/L+qvn78es8ZP38IYx/AAAA//8DAFBLAwQU&#10;AAYACAAAACEAzB6ko94AAAAJAQAADwAAAGRycy9kb3ducmV2LnhtbEyPwU7DMBBE70j8g7VI3Fon&#10;CKI6xKkQhQunUhDt0XWWJBCvo9hNA1/Poh7guDNPszPFcnKdGHEIrScN6TwBgWR91VKt4fXlcbYA&#10;EaKhynSeUMMXBliW52eFySt/pGccN7EWHEIhNxqaGPtcymAbdCbMfY/E3rsfnIl8DrWsBnPkcNfJ&#10;qyTJpDMt8YfG9HjfoP3cHJwGpXarzD3Y9cKO49Nu5T/etttvrS8vprtbEBGn+AfDb32uDiV32vsD&#10;VUF0GmZpes0oGzcKBAMqUzxufxJkWcj/C8ofAAAA//8DAFBLAQItABQABgAIAAAAIQC2gziS/gAA&#10;AOEBAAATAAAAAAAAAAAAAAAAAAAAAABbQ29udGVudF9UeXBlc10ueG1sUEsBAi0AFAAGAAgAAAAh&#10;ADj9If/WAAAAlAEAAAsAAAAAAAAAAAAAAAAALwEAAF9yZWxzLy5yZWxzUEsBAi0AFAAGAAgAAAAh&#10;AItls7ZOAgAAWAQAAA4AAAAAAAAAAAAAAAAALgIAAGRycy9lMm9Eb2MueG1sUEsBAi0AFAAGAAgA&#10;AAAhAMwepKPeAAAACQEAAA8AAAAAAAAAAAAAAAAAqAQAAGRycy9kb3ducmV2LnhtbFBLBQYAAAAA&#10;BAAEAPMAAACzBQAAAAA=&#10;" strokecolor="navy" strokeweight="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D34291" w:rsidTr="00D34291">
        <w:tc>
          <w:tcPr>
            <w:tcW w:w="9714" w:type="dxa"/>
          </w:tcPr>
          <w:p w:rsidR="00D34291" w:rsidRDefault="00D34291">
            <w:pPr>
              <w:jc w:val="center"/>
              <w:rPr>
                <w:color w:val="000080"/>
                <w:sz w:val="20"/>
              </w:rPr>
            </w:pPr>
            <w:proofErr w:type="spellStart"/>
            <w:r>
              <w:rPr>
                <w:color w:val="000080"/>
                <w:sz w:val="20"/>
              </w:rPr>
              <w:t>просп</w:t>
            </w:r>
            <w:proofErr w:type="spellEnd"/>
            <w:r>
              <w:rPr>
                <w:color w:val="000080"/>
                <w:sz w:val="20"/>
              </w:rPr>
              <w:t xml:space="preserve">. </w:t>
            </w:r>
            <w:proofErr w:type="spellStart"/>
            <w:r>
              <w:rPr>
                <w:color w:val="000080"/>
                <w:sz w:val="20"/>
              </w:rPr>
              <w:t>Дм</w:t>
            </w:r>
            <w:proofErr w:type="spellEnd"/>
            <w:r>
              <w:rPr>
                <w:color w:val="000080"/>
                <w:sz w:val="20"/>
              </w:rPr>
              <w:t xml:space="preserve">. Яворницького, 75а, м. Дніпро, 49000, </w:t>
            </w:r>
            <w:proofErr w:type="spellStart"/>
            <w:r>
              <w:rPr>
                <w:color w:val="000080"/>
                <w:sz w:val="20"/>
              </w:rPr>
              <w:t>тел</w:t>
            </w:r>
            <w:proofErr w:type="spellEnd"/>
            <w:r>
              <w:rPr>
                <w:color w:val="000080"/>
                <w:sz w:val="20"/>
              </w:rPr>
              <w:t xml:space="preserve">. 744 63 14, 744 53 13, </w:t>
            </w:r>
            <w:r>
              <w:rPr>
                <w:color w:val="000080"/>
                <w:sz w:val="20"/>
                <w:lang w:val="en-US"/>
              </w:rPr>
              <w:t>e</w:t>
            </w:r>
            <w:r w:rsidRPr="00D34291">
              <w:rPr>
                <w:color w:val="000080"/>
                <w:sz w:val="20"/>
                <w:lang w:val="ru-RU"/>
              </w:rPr>
              <w:t>-</w:t>
            </w:r>
            <w:r>
              <w:rPr>
                <w:color w:val="000080"/>
                <w:sz w:val="20"/>
                <w:lang w:val="en-US"/>
              </w:rPr>
              <w:t>mail</w:t>
            </w:r>
            <w:r>
              <w:rPr>
                <w:color w:val="000080"/>
                <w:sz w:val="20"/>
                <w:lang w:val="ru-RU"/>
              </w:rPr>
              <w:t>:</w:t>
            </w:r>
            <w:r>
              <w:rPr>
                <w:sz w:val="20"/>
                <w:lang w:val="ru-RU"/>
              </w:rPr>
              <w:t xml:space="preserve">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dnepr</w:t>
              </w:r>
              <w:r w:rsidRPr="00D34291">
                <w:rPr>
                  <w:rStyle w:val="a3"/>
                  <w:sz w:val="20"/>
                  <w:lang w:val="ru-RU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uon</w:t>
              </w:r>
              <w:r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g</w:t>
              </w:r>
            </w:hyperlink>
            <w:r>
              <w:rPr>
                <w:rStyle w:val="a3"/>
                <w:sz w:val="20"/>
                <w:lang w:val="en-US"/>
              </w:rPr>
              <w:t>mail</w:t>
            </w:r>
            <w:r w:rsidRPr="00D34291">
              <w:rPr>
                <w:rStyle w:val="a3"/>
                <w:sz w:val="20"/>
                <w:lang w:val="ru-RU"/>
              </w:rPr>
              <w:t>.</w:t>
            </w:r>
            <w:r>
              <w:rPr>
                <w:rStyle w:val="a3"/>
                <w:sz w:val="20"/>
                <w:lang w:val="en-US"/>
              </w:rPr>
              <w:t>com</w:t>
            </w:r>
          </w:p>
          <w:p w:rsidR="00D34291" w:rsidRDefault="00D34291">
            <w:pPr>
              <w:jc w:val="center"/>
              <w:rPr>
                <w:color w:val="000080"/>
                <w:sz w:val="12"/>
              </w:rPr>
            </w:pPr>
          </w:p>
        </w:tc>
      </w:tr>
    </w:tbl>
    <w:p w:rsidR="00D34291" w:rsidRDefault="00D34291" w:rsidP="00D34291">
      <w:pPr>
        <w:jc w:val="center"/>
        <w:rPr>
          <w:color w:val="000080"/>
          <w:sz w:val="12"/>
        </w:rPr>
      </w:pPr>
    </w:p>
    <w:tbl>
      <w:tblPr>
        <w:tblW w:w="9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59"/>
        <w:gridCol w:w="4841"/>
      </w:tblGrid>
      <w:tr w:rsidR="00D34291" w:rsidTr="00D34291">
        <w:tc>
          <w:tcPr>
            <w:tcW w:w="5061" w:type="dxa"/>
            <w:hideMark/>
          </w:tcPr>
          <w:p w:rsidR="00D34291" w:rsidRPr="00D91B71" w:rsidRDefault="00B671A3">
            <w:pPr>
              <w:rPr>
                <w:color w:val="000080"/>
              </w:rPr>
            </w:pPr>
            <w:r w:rsidRPr="00D91B71">
              <w:rPr>
                <w:color w:val="000080"/>
              </w:rPr>
              <w:t>_________</w:t>
            </w:r>
            <w:r w:rsidR="00D34291" w:rsidRPr="00D91B71">
              <w:rPr>
                <w:color w:val="000080"/>
              </w:rPr>
              <w:t xml:space="preserve"> </w:t>
            </w:r>
            <w:r w:rsidR="00D34291" w:rsidRPr="00D91B71">
              <w:rPr>
                <w:color w:val="000080"/>
                <w:sz w:val="24"/>
                <w:szCs w:val="24"/>
              </w:rPr>
              <w:t>№</w:t>
            </w:r>
            <w:r w:rsidR="00D34291" w:rsidRPr="00D91B71">
              <w:rPr>
                <w:color w:val="000080"/>
              </w:rPr>
              <w:t xml:space="preserve"> __________</w:t>
            </w:r>
          </w:p>
        </w:tc>
        <w:tc>
          <w:tcPr>
            <w:tcW w:w="4842" w:type="dxa"/>
            <w:hideMark/>
          </w:tcPr>
          <w:p w:rsidR="00D34291" w:rsidRDefault="0015669E">
            <w:pPr>
              <w:jc w:val="center"/>
              <w:rPr>
                <w:color w:val="000080"/>
              </w:rPr>
            </w:pPr>
            <w:r>
              <w:rPr>
                <w:color w:val="000080"/>
                <w:sz w:val="24"/>
                <w:szCs w:val="24"/>
              </w:rPr>
              <w:t xml:space="preserve">    </w:t>
            </w:r>
            <w:r w:rsidR="00D34291">
              <w:rPr>
                <w:color w:val="000080"/>
                <w:sz w:val="24"/>
                <w:szCs w:val="24"/>
              </w:rPr>
              <w:t>На №</w:t>
            </w:r>
            <w:r w:rsidR="00D34291">
              <w:rPr>
                <w:color w:val="000080"/>
              </w:rPr>
              <w:t xml:space="preserve"> __________</w:t>
            </w:r>
            <w:r w:rsidR="00D34291">
              <w:rPr>
                <w:color w:val="000080"/>
                <w:sz w:val="24"/>
                <w:szCs w:val="24"/>
              </w:rPr>
              <w:t xml:space="preserve">від </w:t>
            </w:r>
            <w:r w:rsidR="00D34291">
              <w:rPr>
                <w:color w:val="000080"/>
              </w:rPr>
              <w:t>__________</w:t>
            </w:r>
          </w:p>
        </w:tc>
      </w:tr>
    </w:tbl>
    <w:p w:rsidR="00D34291" w:rsidRPr="0015669E" w:rsidRDefault="00D34291" w:rsidP="0015669E">
      <w:pPr>
        <w:pStyle w:val="FR2"/>
        <w:spacing w:before="120" w:line="240" w:lineRule="auto"/>
        <w:ind w:left="5670"/>
        <w:rPr>
          <w:sz w:val="28"/>
          <w:szCs w:val="28"/>
        </w:rPr>
      </w:pPr>
      <w:r w:rsidRPr="0015669E">
        <w:rPr>
          <w:sz w:val="28"/>
          <w:szCs w:val="28"/>
        </w:rPr>
        <w:t>Керівникам загальноосвітніх</w:t>
      </w:r>
    </w:p>
    <w:p w:rsidR="00D34291" w:rsidRPr="0015669E" w:rsidRDefault="00D34291" w:rsidP="0015669E">
      <w:pPr>
        <w:pStyle w:val="FR2"/>
        <w:spacing w:line="240" w:lineRule="auto"/>
        <w:ind w:left="5670"/>
        <w:rPr>
          <w:sz w:val="28"/>
          <w:szCs w:val="28"/>
        </w:rPr>
      </w:pPr>
      <w:r w:rsidRPr="0015669E">
        <w:rPr>
          <w:sz w:val="28"/>
          <w:szCs w:val="28"/>
        </w:rPr>
        <w:t>навчальних закладів міста</w:t>
      </w:r>
    </w:p>
    <w:p w:rsidR="00D34291" w:rsidRPr="0015669E" w:rsidRDefault="00D34291" w:rsidP="0015669E">
      <w:pPr>
        <w:ind w:right="5953"/>
        <w:rPr>
          <w:szCs w:val="28"/>
        </w:rPr>
      </w:pPr>
      <w:r w:rsidRPr="0015669E">
        <w:rPr>
          <w:szCs w:val="28"/>
        </w:rPr>
        <w:t xml:space="preserve">Про </w:t>
      </w:r>
      <w:r w:rsidR="007541C4" w:rsidRPr="0015669E">
        <w:rPr>
          <w:szCs w:val="28"/>
        </w:rPr>
        <w:t>виявлення у соціа</w:t>
      </w:r>
      <w:r w:rsidR="0015669E" w:rsidRPr="0015669E">
        <w:rPr>
          <w:szCs w:val="28"/>
        </w:rPr>
        <w:t>льних мережах небезпечних груп</w:t>
      </w:r>
    </w:p>
    <w:p w:rsidR="00D34291" w:rsidRPr="0015669E" w:rsidRDefault="00D34291" w:rsidP="0015669E">
      <w:pPr>
        <w:rPr>
          <w:szCs w:val="28"/>
        </w:rPr>
      </w:pPr>
    </w:p>
    <w:p w:rsidR="007541C4" w:rsidRPr="0015669E" w:rsidRDefault="007541C4" w:rsidP="0015669E">
      <w:pPr>
        <w:ind w:firstLine="567"/>
        <w:jc w:val="both"/>
        <w:rPr>
          <w:szCs w:val="28"/>
        </w:rPr>
      </w:pPr>
      <w:r w:rsidRPr="0015669E">
        <w:rPr>
          <w:szCs w:val="28"/>
        </w:rPr>
        <w:t xml:space="preserve">Управління освіти департаменту гуманітарної політики міської ради звертає увагу на повідомлення департаменту </w:t>
      </w:r>
      <w:proofErr w:type="spellStart"/>
      <w:r w:rsidRPr="0015669E">
        <w:rPr>
          <w:szCs w:val="28"/>
        </w:rPr>
        <w:t>кіберполіції</w:t>
      </w:r>
      <w:proofErr w:type="spellEnd"/>
      <w:r w:rsidRPr="0015669E">
        <w:rPr>
          <w:szCs w:val="28"/>
        </w:rPr>
        <w:t xml:space="preserve"> Національної поліції України щодо виявлення у соціальних мережах небезпечних груп, у яких дітей доводять до самогубства.</w:t>
      </w:r>
    </w:p>
    <w:p w:rsidR="007541C4" w:rsidRPr="0015669E" w:rsidRDefault="007541C4" w:rsidP="0015669E">
      <w:pPr>
        <w:widowControl w:val="0"/>
        <w:tabs>
          <w:tab w:val="num" w:pos="1058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5669E">
        <w:rPr>
          <w:szCs w:val="28"/>
        </w:rPr>
        <w:t xml:space="preserve">З метою недопущення вступу дітей до таких груп просимо </w:t>
      </w:r>
      <w:r w:rsidR="0015669E" w:rsidRPr="0015669E">
        <w:rPr>
          <w:b/>
          <w:szCs w:val="28"/>
        </w:rPr>
        <w:t>терміново</w:t>
      </w:r>
      <w:r w:rsidR="0015669E">
        <w:rPr>
          <w:szCs w:val="28"/>
        </w:rPr>
        <w:t xml:space="preserve"> </w:t>
      </w:r>
      <w:r w:rsidRPr="0015669E">
        <w:rPr>
          <w:szCs w:val="28"/>
        </w:rPr>
        <w:t>поінформувати батьківську громадськість про</w:t>
      </w:r>
      <w:r w:rsidR="0015669E" w:rsidRPr="0015669E">
        <w:rPr>
          <w:szCs w:val="28"/>
        </w:rPr>
        <w:t xml:space="preserve"> алгоритм дій зловмисників, які доводять дитину до самогубства, ознаки участі дитини у подібних групах у соціальних мережах, список облікових записів, які реєструвалися з території України, а також контакти підрозділів </w:t>
      </w:r>
      <w:proofErr w:type="spellStart"/>
      <w:r w:rsidR="0015669E" w:rsidRPr="0015669E">
        <w:rPr>
          <w:szCs w:val="28"/>
        </w:rPr>
        <w:t>кіберполіції</w:t>
      </w:r>
      <w:proofErr w:type="spellEnd"/>
      <w:r w:rsidR="0015669E" w:rsidRPr="0015669E">
        <w:rPr>
          <w:szCs w:val="28"/>
        </w:rPr>
        <w:t xml:space="preserve">, куди слід звертатися у разі виявлення небезпеки, аби вберегти дитину від суїциду, та </w:t>
      </w:r>
      <w:r w:rsidR="0015669E">
        <w:rPr>
          <w:szCs w:val="28"/>
        </w:rPr>
        <w:t xml:space="preserve">взяти до уваги </w:t>
      </w:r>
      <w:r w:rsidR="0015669E" w:rsidRPr="0015669E">
        <w:rPr>
          <w:szCs w:val="28"/>
        </w:rPr>
        <w:t xml:space="preserve">відповідні </w:t>
      </w:r>
      <w:r w:rsidRPr="0015669E">
        <w:rPr>
          <w:szCs w:val="28"/>
        </w:rPr>
        <w:t xml:space="preserve">рекомендації департаменту </w:t>
      </w:r>
      <w:proofErr w:type="spellStart"/>
      <w:r w:rsidRPr="0015669E">
        <w:rPr>
          <w:szCs w:val="28"/>
        </w:rPr>
        <w:t>кіберполіції</w:t>
      </w:r>
      <w:proofErr w:type="spellEnd"/>
      <w:r w:rsidRPr="0015669E">
        <w:rPr>
          <w:szCs w:val="28"/>
        </w:rPr>
        <w:t xml:space="preserve"> НПУ:</w:t>
      </w:r>
    </w:p>
    <w:p w:rsidR="007541C4" w:rsidRPr="0015669E" w:rsidRDefault="0015669E" w:rsidP="0015669E">
      <w:pPr>
        <w:widowControl w:val="0"/>
        <w:tabs>
          <w:tab w:val="num" w:pos="1058"/>
        </w:tabs>
        <w:overflowPunct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«</w:t>
      </w:r>
      <w:r w:rsidR="007541C4" w:rsidRPr="0015669E">
        <w:rPr>
          <w:szCs w:val="28"/>
        </w:rPr>
        <w:t>– приділяти більшу увагу психологічному стану дитини;</w:t>
      </w:r>
    </w:p>
    <w:p w:rsidR="007541C4" w:rsidRPr="0015669E" w:rsidRDefault="007541C4" w:rsidP="0015669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5669E">
        <w:rPr>
          <w:sz w:val="28"/>
          <w:szCs w:val="28"/>
          <w:lang w:eastAsia="ru-RU"/>
        </w:rPr>
        <w:t>– перевіряти шкіряні покриви дитини на наявність пошкоджень; у разі їх виявлення – з’ясовувати обставини, за яких вони з’явилися</w:t>
      </w:r>
      <w:r w:rsidR="0015669E" w:rsidRPr="0015669E">
        <w:rPr>
          <w:sz w:val="28"/>
          <w:szCs w:val="28"/>
          <w:lang w:eastAsia="ru-RU"/>
        </w:rPr>
        <w:t>; о</w:t>
      </w:r>
      <w:r w:rsidRPr="0015669E">
        <w:rPr>
          <w:sz w:val="28"/>
          <w:szCs w:val="28"/>
          <w:lang w:eastAsia="ru-RU"/>
        </w:rPr>
        <w:t xml:space="preserve">собливу увагу звертати на пошкодження різного роду у формі </w:t>
      </w:r>
      <w:proofErr w:type="spellStart"/>
      <w:r w:rsidRPr="0015669E">
        <w:rPr>
          <w:sz w:val="28"/>
          <w:szCs w:val="28"/>
          <w:lang w:eastAsia="ru-RU"/>
        </w:rPr>
        <w:t>кита</w:t>
      </w:r>
      <w:proofErr w:type="spellEnd"/>
      <w:r w:rsidRPr="0015669E">
        <w:rPr>
          <w:sz w:val="28"/>
          <w:szCs w:val="28"/>
          <w:lang w:eastAsia="ru-RU"/>
        </w:rPr>
        <w:t>;</w:t>
      </w:r>
    </w:p>
    <w:p w:rsidR="007541C4" w:rsidRPr="0015669E" w:rsidRDefault="007541C4" w:rsidP="0015669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5669E">
        <w:rPr>
          <w:sz w:val="28"/>
          <w:szCs w:val="28"/>
          <w:lang w:eastAsia="ru-RU"/>
        </w:rPr>
        <w:t>– перевіряти облікові записи (акаунти) дитини в соціальних мережах та групи, до яких входить акаунт</w:t>
      </w:r>
      <w:r w:rsidR="0015669E" w:rsidRPr="0015669E">
        <w:rPr>
          <w:sz w:val="28"/>
          <w:szCs w:val="28"/>
          <w:lang w:eastAsia="ru-RU"/>
        </w:rPr>
        <w:t>; п</w:t>
      </w:r>
      <w:r w:rsidRPr="0015669E">
        <w:rPr>
          <w:sz w:val="28"/>
          <w:szCs w:val="28"/>
          <w:lang w:eastAsia="ru-RU"/>
        </w:rPr>
        <w:t>еревіряти вміст спілкування у приватних чатах;</w:t>
      </w:r>
    </w:p>
    <w:p w:rsidR="007541C4" w:rsidRPr="0015669E" w:rsidRDefault="007541C4" w:rsidP="0015669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5669E">
        <w:rPr>
          <w:sz w:val="28"/>
          <w:szCs w:val="28"/>
          <w:lang w:eastAsia="ru-RU"/>
        </w:rPr>
        <w:t>– звертати увагу на коло спілкування дитини;</w:t>
      </w:r>
    </w:p>
    <w:p w:rsidR="007541C4" w:rsidRPr="0015669E" w:rsidRDefault="007541C4" w:rsidP="0015669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5669E">
        <w:rPr>
          <w:sz w:val="28"/>
          <w:szCs w:val="28"/>
          <w:lang w:eastAsia="ru-RU"/>
        </w:rPr>
        <w:t>– намагатися зайняти вільний час дитини спортивними або культурними секціями;</w:t>
      </w:r>
    </w:p>
    <w:p w:rsidR="007541C4" w:rsidRPr="0015669E" w:rsidRDefault="007541C4" w:rsidP="0015669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5669E">
        <w:rPr>
          <w:sz w:val="28"/>
          <w:szCs w:val="28"/>
          <w:lang w:eastAsia="ru-RU"/>
        </w:rPr>
        <w:t>– обов’язково контролювати те, які фото- та відеофайли знаходяться в гаджетах дитини;</w:t>
      </w:r>
    </w:p>
    <w:p w:rsidR="007541C4" w:rsidRPr="0015669E" w:rsidRDefault="007541C4" w:rsidP="0015669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5669E">
        <w:rPr>
          <w:sz w:val="28"/>
          <w:szCs w:val="28"/>
          <w:lang w:eastAsia="ru-RU"/>
        </w:rPr>
        <w:t>– встановлювати функцію «батьківський контроль» на всіх гаджетах дитини</w:t>
      </w:r>
      <w:r w:rsidR="0015669E">
        <w:rPr>
          <w:sz w:val="28"/>
          <w:szCs w:val="28"/>
          <w:lang w:eastAsia="ru-RU"/>
        </w:rPr>
        <w:t>»</w:t>
      </w:r>
      <w:r w:rsidRPr="0015669E">
        <w:rPr>
          <w:sz w:val="28"/>
          <w:szCs w:val="28"/>
          <w:lang w:eastAsia="ru-RU"/>
        </w:rPr>
        <w:t>.</w:t>
      </w:r>
    </w:p>
    <w:p w:rsidR="007541C4" w:rsidRPr="0015669E" w:rsidRDefault="0015669E" w:rsidP="0015669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</w:t>
      </w:r>
      <w:r w:rsidR="007541C4" w:rsidRPr="0015669E">
        <w:rPr>
          <w:color w:val="1A1A1A"/>
          <w:sz w:val="28"/>
          <w:szCs w:val="28"/>
        </w:rPr>
        <w:t>П</w:t>
      </w:r>
      <w:r w:rsidR="007541C4" w:rsidRPr="0015669E">
        <w:rPr>
          <w:rStyle w:val="aa"/>
          <w:b w:val="0"/>
          <w:color w:val="1A1A1A"/>
          <w:sz w:val="28"/>
          <w:szCs w:val="28"/>
          <w:bdr w:val="none" w:sz="0" w:space="0" w:color="auto" w:frame="1"/>
        </w:rPr>
        <w:t xml:space="preserve">ри виявленні таких груп самостійно </w:t>
      </w:r>
      <w:r w:rsidR="007541C4" w:rsidRPr="0015669E">
        <w:rPr>
          <w:rStyle w:val="aa"/>
          <w:color w:val="1A1A1A"/>
          <w:sz w:val="28"/>
          <w:szCs w:val="28"/>
          <w:bdr w:val="none" w:sz="0" w:space="0" w:color="auto" w:frame="1"/>
        </w:rPr>
        <w:t>необхідно негайно повідомляти</w:t>
      </w:r>
      <w:r w:rsidR="007541C4" w:rsidRPr="0015669E">
        <w:rPr>
          <w:rStyle w:val="aa"/>
          <w:b w:val="0"/>
          <w:color w:val="1A1A1A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7541C4" w:rsidRPr="0015669E">
        <w:rPr>
          <w:rStyle w:val="aa"/>
          <w:b w:val="0"/>
          <w:color w:val="1A1A1A"/>
          <w:sz w:val="28"/>
          <w:szCs w:val="28"/>
          <w:bdr w:val="none" w:sz="0" w:space="0" w:color="auto" w:frame="1"/>
        </w:rPr>
        <w:t>кіберполіції</w:t>
      </w:r>
      <w:proofErr w:type="spellEnd"/>
      <w:r w:rsidR="007541C4" w:rsidRPr="0015669E">
        <w:rPr>
          <w:rStyle w:val="aa"/>
          <w:color w:val="1A1A1A"/>
          <w:sz w:val="28"/>
          <w:szCs w:val="28"/>
          <w:bdr w:val="none" w:sz="0" w:space="0" w:color="auto" w:frame="1"/>
        </w:rPr>
        <w:t xml:space="preserve"> </w:t>
      </w:r>
      <w:r w:rsidR="007541C4" w:rsidRPr="0015669E">
        <w:rPr>
          <w:color w:val="1A1A1A"/>
          <w:sz w:val="28"/>
          <w:szCs w:val="28"/>
        </w:rPr>
        <w:t>(</w:t>
      </w:r>
      <w:hyperlink r:id="rId6" w:tgtFrame="_blank" w:history="1">
        <w:r w:rsidR="007541C4" w:rsidRPr="0015669E">
          <w:rPr>
            <w:rStyle w:val="a3"/>
            <w:color w:val="21759B"/>
            <w:sz w:val="28"/>
            <w:szCs w:val="28"/>
            <w:bdr w:val="none" w:sz="0" w:space="0" w:color="auto" w:frame="1"/>
          </w:rPr>
          <w:t>https://www.cybercrime.gov.ua</w:t>
        </w:r>
      </w:hyperlink>
      <w:r w:rsidR="007541C4" w:rsidRPr="0015669E">
        <w:rPr>
          <w:color w:val="1A1A1A"/>
          <w:sz w:val="28"/>
          <w:szCs w:val="28"/>
        </w:rPr>
        <w:t xml:space="preserve"> – цілодобово), телефон гарячої лінії (</w:t>
      </w:r>
      <w:r w:rsidR="007541C4" w:rsidRPr="0015669E">
        <w:rPr>
          <w:b/>
          <w:color w:val="1A1A1A"/>
          <w:sz w:val="28"/>
          <w:szCs w:val="28"/>
        </w:rPr>
        <w:t>044) 374-37-21 (з 8:45 до 19:30 в робочі дні</w:t>
      </w:r>
      <w:r w:rsidR="007541C4" w:rsidRPr="0015669E">
        <w:rPr>
          <w:color w:val="1A1A1A"/>
          <w:sz w:val="28"/>
          <w:szCs w:val="28"/>
        </w:rPr>
        <w:t>) або звертатися до адміністрації соцмережі, у якій було виявлено групу</w:t>
      </w:r>
      <w:r>
        <w:rPr>
          <w:color w:val="1A1A1A"/>
          <w:sz w:val="28"/>
          <w:szCs w:val="28"/>
        </w:rPr>
        <w:t>»</w:t>
      </w:r>
      <w:r w:rsidR="007541C4" w:rsidRPr="0015669E">
        <w:rPr>
          <w:color w:val="1A1A1A"/>
          <w:sz w:val="28"/>
          <w:szCs w:val="28"/>
        </w:rPr>
        <w:t>.</w:t>
      </w:r>
    </w:p>
    <w:p w:rsidR="004D7E0E" w:rsidRDefault="004D7E0E" w:rsidP="00EB3175">
      <w:pPr>
        <w:widowControl w:val="0"/>
        <w:tabs>
          <w:tab w:val="num" w:pos="1058"/>
        </w:tabs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Додаткова інформація - </w:t>
      </w:r>
      <w:hyperlink r:id="rId7" w:history="1">
        <w:r w:rsidRPr="00EA320D">
          <w:rPr>
            <w:rStyle w:val="a3"/>
            <w:szCs w:val="28"/>
          </w:rPr>
          <w:t>https://www.npu.gov.ua/uk/publish/article/2113329</w:t>
        </w:r>
      </w:hyperlink>
      <w:r w:rsidR="00A47E2E">
        <w:rPr>
          <w:szCs w:val="28"/>
        </w:rPr>
        <w:t xml:space="preserve"> та </w:t>
      </w:r>
      <w:hyperlink r:id="rId8" w:history="1">
        <w:r w:rsidR="00A47E2E" w:rsidRPr="00EA320D">
          <w:rPr>
            <w:rStyle w:val="a3"/>
            <w:szCs w:val="28"/>
          </w:rPr>
          <w:t>https://www.npu.gov.ua/uk/publish/article/2113319</w:t>
        </w:r>
      </w:hyperlink>
    </w:p>
    <w:p w:rsidR="0022427C" w:rsidRPr="00EB3175" w:rsidRDefault="0022427C" w:rsidP="002D71FC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CD3AD2" w:rsidRDefault="00CD3AD2" w:rsidP="002D71FC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                                    О.</w:t>
      </w:r>
      <w:r w:rsidR="00122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Марусов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43973" w:rsidRDefault="00043973" w:rsidP="002D71FC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043973" w:rsidRDefault="00043973" w:rsidP="002D71FC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043973" w:rsidRDefault="0015669E" w:rsidP="00CD3AD2">
      <w:pPr>
        <w:rPr>
          <w:sz w:val="20"/>
        </w:rPr>
      </w:pPr>
      <w:r>
        <w:rPr>
          <w:sz w:val="20"/>
        </w:rPr>
        <w:t>Яковенко Олена Костянтинівна</w:t>
      </w:r>
      <w:r w:rsidR="00CD3AD2" w:rsidRPr="00CD3AD2">
        <w:rPr>
          <w:sz w:val="20"/>
        </w:rPr>
        <w:t xml:space="preserve"> </w:t>
      </w:r>
      <w:r w:rsidR="00CD3AD2">
        <w:rPr>
          <w:sz w:val="20"/>
        </w:rPr>
        <w:t>744 64 11</w:t>
      </w:r>
    </w:p>
    <w:sectPr w:rsidR="00043973" w:rsidSect="002D71F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є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У"/>
      <w:lvlJc w:val="left"/>
      <w:pPr>
        <w:tabs>
          <w:tab w:val="num" w:pos="7873"/>
        </w:tabs>
        <w:ind w:left="787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5509B"/>
    <w:multiLevelType w:val="multilevel"/>
    <w:tmpl w:val="01C4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26ADB"/>
    <w:multiLevelType w:val="hybridMultilevel"/>
    <w:tmpl w:val="F70AFE04"/>
    <w:lvl w:ilvl="0" w:tplc="20B87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43666"/>
    <w:multiLevelType w:val="multilevel"/>
    <w:tmpl w:val="35F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92C1D"/>
    <w:multiLevelType w:val="hybridMultilevel"/>
    <w:tmpl w:val="55BA4F9A"/>
    <w:lvl w:ilvl="0" w:tplc="0570D5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4E1CA8"/>
    <w:multiLevelType w:val="multilevel"/>
    <w:tmpl w:val="2E2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C3CEE"/>
    <w:multiLevelType w:val="multilevel"/>
    <w:tmpl w:val="7A0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92"/>
    <w:rsid w:val="00043973"/>
    <w:rsid w:val="0012233D"/>
    <w:rsid w:val="0015669E"/>
    <w:rsid w:val="001F3337"/>
    <w:rsid w:val="0022427C"/>
    <w:rsid w:val="00256322"/>
    <w:rsid w:val="002D71FC"/>
    <w:rsid w:val="003045F9"/>
    <w:rsid w:val="00464E3A"/>
    <w:rsid w:val="004D7E0E"/>
    <w:rsid w:val="005D6FEE"/>
    <w:rsid w:val="00622E19"/>
    <w:rsid w:val="007533E2"/>
    <w:rsid w:val="007541C4"/>
    <w:rsid w:val="00862C55"/>
    <w:rsid w:val="008729C7"/>
    <w:rsid w:val="00880A52"/>
    <w:rsid w:val="009A328F"/>
    <w:rsid w:val="009A5616"/>
    <w:rsid w:val="00A06302"/>
    <w:rsid w:val="00A47E2E"/>
    <w:rsid w:val="00AD4292"/>
    <w:rsid w:val="00B53179"/>
    <w:rsid w:val="00B671A3"/>
    <w:rsid w:val="00C86648"/>
    <w:rsid w:val="00CD3AD2"/>
    <w:rsid w:val="00D34291"/>
    <w:rsid w:val="00D91B71"/>
    <w:rsid w:val="00E3246D"/>
    <w:rsid w:val="00E672D5"/>
    <w:rsid w:val="00EA2DC7"/>
    <w:rsid w:val="00EB3175"/>
    <w:rsid w:val="00E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A0E39-362E-431B-A35E-8D304127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42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291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291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styleId="a3">
    <w:name w:val="Hyperlink"/>
    <w:unhideWhenUsed/>
    <w:rsid w:val="00D34291"/>
    <w:rPr>
      <w:color w:val="0000FF"/>
      <w:u w:val="single"/>
    </w:rPr>
  </w:style>
  <w:style w:type="paragraph" w:customStyle="1" w:styleId="FR2">
    <w:name w:val="FR2"/>
    <w:uiPriority w:val="99"/>
    <w:rsid w:val="00D34291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A5616"/>
    <w:pPr>
      <w:spacing w:after="120"/>
    </w:pPr>
    <w:rPr>
      <w:sz w:val="24"/>
      <w:szCs w:val="24"/>
      <w:lang w:val="ru-RU"/>
    </w:rPr>
  </w:style>
  <w:style w:type="character" w:customStyle="1" w:styleId="a5">
    <w:name w:val="Основний текст Знак"/>
    <w:basedOn w:val="a0"/>
    <w:link w:val="a4"/>
    <w:uiPriority w:val="99"/>
    <w:rsid w:val="009A56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71A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671A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04397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39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titlelevel2">
    <w:name w:val="titlelevel2"/>
    <w:basedOn w:val="a"/>
    <w:rsid w:val="0004397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Заголовок1"/>
    <w:basedOn w:val="a"/>
    <w:rsid w:val="0004397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04397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541C4"/>
  </w:style>
  <w:style w:type="character" w:styleId="aa">
    <w:name w:val="Strong"/>
    <w:basedOn w:val="a0"/>
    <w:uiPriority w:val="22"/>
    <w:qFormat/>
    <w:rsid w:val="00754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gov.ua/uk/publish/article/2113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u.gov.ua/uk/publish/article/2113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presa.ua/goto/https:/www.cybercrime.gov.ua/" TargetMode="External"/><Relationship Id="rId5" Type="http://schemas.openxmlformats.org/officeDocument/2006/relationships/hyperlink" Target="mailto:dnepr_uon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</cp:lastModifiedBy>
  <cp:revision>2</cp:revision>
  <cp:lastPrinted>2017-02-16T16:55:00Z</cp:lastPrinted>
  <dcterms:created xsi:type="dcterms:W3CDTF">2017-02-17T08:30:00Z</dcterms:created>
  <dcterms:modified xsi:type="dcterms:W3CDTF">2017-02-17T08:30:00Z</dcterms:modified>
</cp:coreProperties>
</file>